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A8" w:rsidRPr="005A33A8" w:rsidRDefault="005A33A8" w:rsidP="005A33A8">
      <w:pPr>
        <w:shd w:val="clear" w:color="auto" w:fill="FFFFFF"/>
        <w:spacing w:after="292" w:line="240" w:lineRule="auto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5A33A8">
        <w:rPr>
          <w:rFonts w:ascii="Calibri" w:eastAsia="Times New Roman" w:hAnsi="Calibri" w:cs="Calibri"/>
          <w:color w:val="2B2B2B"/>
          <w:sz w:val="36"/>
          <w:szCs w:val="36"/>
          <w:lang w:eastAsia="ru-RU"/>
        </w:rPr>
        <w:t>Прием и рассмотрение апелляций</w:t>
      </w:r>
    </w:p>
    <w:tbl>
      <w:tblPr>
        <w:tblW w:w="14523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4452"/>
        <w:gridCol w:w="7670"/>
      </w:tblGrid>
      <w:tr w:rsidR="005A33A8" w:rsidRPr="005A33A8" w:rsidTr="005A33A8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2B2B2B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Апелляция о нарушении Порядка проведения ГИА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Апелляция о несогласии с выставленными баллами</w:t>
            </w:r>
          </w:p>
        </w:tc>
      </w:tr>
      <w:tr w:rsidR="005A33A8" w:rsidRPr="005A33A8" w:rsidTr="005A33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>Когда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>В день проведения экзамена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5A33A8" w:rsidRPr="005A33A8" w:rsidTr="005A33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>Куда подается?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 xml:space="preserve">Члену государственной экзаменационной </w:t>
            </w:r>
            <w:proofErr w:type="gramStart"/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>комиссии,</w:t>
            </w:r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A33A8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>не</w:t>
            </w:r>
            <w:proofErr w:type="gramEnd"/>
            <w:r w:rsidRPr="005A33A8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 xml:space="preserve"> покидая пункта</w:t>
            </w:r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> проведения экзамена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 xml:space="preserve">В образовательные организации; Непосредственно в </w:t>
            </w:r>
            <w:proofErr w:type="spellStart"/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>апеляционную</w:t>
            </w:r>
            <w:proofErr w:type="spellEnd"/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 xml:space="preserve"> комиссию</w:t>
            </w:r>
          </w:p>
        </w:tc>
      </w:tr>
      <w:tr w:rsidR="005A33A8" w:rsidRPr="005A33A8" w:rsidTr="005A33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>Сроки рассмотрения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>Рассматривается в течение двух рабочих дней, следующих за днем ее поступления в апелляционную комиссию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>Рассматривается в течение четырех рабочих дней, следующих за днем ее поступления в апелляционную комиссию</w:t>
            </w:r>
          </w:p>
        </w:tc>
      </w:tr>
      <w:tr w:rsidR="005A33A8" w:rsidRPr="005A33A8" w:rsidTr="005A33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>Возможные решения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 xml:space="preserve">— Решение об отклонении </w:t>
            </w:r>
            <w:proofErr w:type="gramStart"/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>апелляции;</w:t>
            </w:r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br/>
              <w:t>—</w:t>
            </w:r>
            <w:proofErr w:type="gramEnd"/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об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 xml:space="preserve">— Решение об отклонении апелляции и сохранении выставленных </w:t>
            </w:r>
            <w:proofErr w:type="gramStart"/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>баллов;  </w:t>
            </w:r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br/>
              <w:t>—</w:t>
            </w:r>
            <w:proofErr w:type="gramEnd"/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 xml:space="preserve"> Решение об удовлетворении апелляции и изменении баллов</w:t>
            </w:r>
          </w:p>
        </w:tc>
      </w:tr>
      <w:tr w:rsidR="005A33A8" w:rsidRPr="005A33A8" w:rsidTr="005A33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>При удовлетворении апелляции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5A33A8" w:rsidRPr="005A33A8" w:rsidTr="005A33A8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b/>
                <w:bCs/>
                <w:spacing w:val="8"/>
                <w:lang w:eastAsia="ru-RU"/>
              </w:rPr>
              <w:t>Обращаем внимание!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5A33A8" w:rsidRPr="005A33A8" w:rsidRDefault="005A33A8" w:rsidP="005A33A8">
            <w:pPr>
              <w:spacing w:after="4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 xml:space="preserve">Порядком проведения ГИА не предусмотрена процедура оспаривания решений апелляционной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>Рособрнадзором</w:t>
            </w:r>
            <w:proofErr w:type="spellEnd"/>
            <w:r w:rsidRPr="005A33A8">
              <w:rPr>
                <w:rFonts w:ascii="Times New Roman" w:eastAsia="Times New Roman" w:hAnsi="Times New Roman" w:cs="Times New Roman"/>
                <w:lang w:eastAsia="ru-RU"/>
              </w:rPr>
              <w:t xml:space="preserve"> по заявлению гражданина.</w:t>
            </w:r>
          </w:p>
        </w:tc>
      </w:tr>
    </w:tbl>
    <w:p w:rsidR="00D77C8F" w:rsidRDefault="00D77C8F">
      <w:bookmarkStart w:id="0" w:name="_GoBack"/>
      <w:bookmarkEnd w:id="0"/>
    </w:p>
    <w:sectPr w:rsidR="00D77C8F" w:rsidSect="005A33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8A"/>
    <w:rsid w:val="005A33A8"/>
    <w:rsid w:val="00D77C8F"/>
    <w:rsid w:val="00EC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1CEF2-35F9-4E27-A2AB-8C9C064F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7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School24</Company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2024-03-25T07:17:00Z</dcterms:created>
  <dcterms:modified xsi:type="dcterms:W3CDTF">2024-03-25T07:17:00Z</dcterms:modified>
</cp:coreProperties>
</file>